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>Jak Studiowa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ć </w:t>
      </w:r>
      <w:r>
        <w:rPr>
          <w:rFonts w:ascii="Times New Roman" w:hAnsi="Times New Roman"/>
          <w:sz w:val="32"/>
          <w:szCs w:val="32"/>
          <w:rtl w:val="0"/>
        </w:rPr>
        <w:t>Bibli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ę </w:t>
      </w:r>
      <w:r>
        <w:rPr>
          <w:rFonts w:ascii="Times New Roman" w:hAnsi="Times New Roman"/>
          <w:sz w:val="32"/>
          <w:szCs w:val="32"/>
          <w:rtl w:val="0"/>
        </w:rPr>
        <w:t>- 2</w:t>
      </w:r>
    </w:p>
    <w:p>
      <w:pPr>
        <w:pStyle w:val="Nagłówek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>Sztuka Studiowania Biblii</w:t>
      </w:r>
    </w:p>
    <w:p>
      <w:pPr>
        <w:pStyle w:val="Treść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pocz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tku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o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owo;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owo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 u Boga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 Bogiem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o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owo.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…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owo zatem sta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o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fr-FR"/>
          <w14:textFill>
            <w14:solidFill>
              <w14:srgbClr w14:val="121212"/>
            </w14:solidFill>
          </w14:textFill>
        </w:rPr>
        <w:t>cia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em;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ne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aski i prawdy zamieszka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 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 nas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Jana 1:1,14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Pismo natchnione jest przez Boga i po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yteczne do nauki, do wykazania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du, do poprawy, do wychowywania w sprawiedliwo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ci, aby 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owiek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pe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 gotowy, wyposa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ony do wszelkiego dobrego dzie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2 Tymoteusza 3:16-17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Czym jest Bo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owo?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Mieczem obosiecznym. Hebrajczyk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4:12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wiat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em,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re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wieci. Psalm 119:105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Lustrem. Jakuba 1:23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czysto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ci. Psalm 119:9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kiem,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 od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ywia. 1 Tymoteusza 4:6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Ziarnem,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re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rozmna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a. 1 Piotra 1:23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Obron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trakcie pokusy. Psalm 119:11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em naszej wiary. Rzymian 10:17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Prawd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ra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yje na wieki. Izajasza 40:8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Biblia jest po to, aby nas przemienia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nie tylko informowa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Poznanie jednak nadyma,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buduje.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1 Koryntian 8:1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,,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Biblia powinna dawa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nam 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ksze serce, nie 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ksz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”</w:t>
      </w:r>
    </w:p>
    <w:p>
      <w:pPr>
        <w:pStyle w:val="Domyślne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-Rick Warren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 tak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wykonawcami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owa, a nie tylko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uchaczami, oszukuj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cymi samych siebie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Jakuba 1:22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Jak Studiowa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Bibli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Wybierz 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umaczenie,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re rozumiesz.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Wybierz czas, miejsce i plan czytania.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Zrozum kontekst.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Czytaj powoli i zadawaj pytania.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dl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aby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do ciebie 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i wprowadzaj w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ycie to, co ci pokazuje.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5 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nych Sposob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w, w Jaki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emy Podej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Biblii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zacz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od danej biblijnej ksi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gi.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studiowa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dan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posta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biblijn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. 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studiowa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temat biblijny.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robi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codzienne nabo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stwo lub plan czytania Biblii na YouVersion.</w:t>
      </w: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przeczyta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łą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Bibli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Kto to napisa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?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kogo zosta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 to napisane?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Jak by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cel?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Odsy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am ci go, a to tak, jakbym ci odsy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swoje 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asne serce. 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em zamiar zatrzyma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go przy sobie, aby mi us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ugiwa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zamiast ciebie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teraz, gdy jestem w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zach z powodu dobrej nowiny. Jednak bez twojej zgody nie chcia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em nic uczyni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Nie chc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by w twej dobroci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cho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ń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przymusu. Niech ona raczej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dzie gestem dobrej woli. Bo 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dlatego opu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chwil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aby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go odzyska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wieki i to ju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 jako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ale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cej, jako ukochanego brata, szczeg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lnie dla mnie, a tym bardziej dla ciebie, i nie tylko na czas ziemskiego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ycia, ale tak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w Panu.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Filemona 1:12-16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li wyrz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 jak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szkod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albo jest ci co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ny, mnie to przypisz. Ja, Pawe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pisz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asnor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cznie: Ja wynagrodz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Nie chc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przy tym rozwodzi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samego siebie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 w zamian winien.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Filemona 1:18-19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Tymczasem On wzi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siebie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nasze choroby,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wiga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nasze cierpienia.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…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Lecz On zosta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przebity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 nasze przest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pstwa,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zgnieciony za nasze winy,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spad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na Niego kara w imi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naszego pokoju,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Jego ranami zostali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my uleczeni.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Izajasza 53:4-5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osob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najbardziej uto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samiasz?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Pawe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 ryzykuje dla kogo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Onezym,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 potrzebuje przebaczenia.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Filemon,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 jest wzywany do przebaczenia.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li przyznajemy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naszych grzech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w, On jest wierny i sprawiedliwy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przebaczy nam grzechy i oczy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 nas od wszelkiej nieprawo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1 Jana 1:9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 jedni dla drugich mili i serdeczni. Przebaczajcie sobie nawzajem, podobnie jak wam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przebaczy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Chrystusie.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Efezjan 4:32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2 Tymoteusza 3:16-17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Biblia ma nas przemienia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nie tylko informowa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Czy widzisz t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transformacj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w swoim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yciu?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Powiedz o barierach, kt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re utrudniaj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 sp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dzanie czasu z Bo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ym 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owem. Jak mo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ecie sobie pom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c, by by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zdyscyplinowanym w czytaniu 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owa w tym tygodniu?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Czego najbardziej nie mo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si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doczeka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je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li chodzi o plan czytania, kt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 przygotowa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? Powiedz o sposobach, w jakich chcesz podej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Biblii.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 duży"/>
  </w:abstractNum>
  <w:abstractNum w:abstractNumId="1">
    <w:multiLevelType w:val="hybridMultilevel"/>
    <w:styleLink w:val="Punktor duży"/>
    <w:lvl w:ilvl="0">
      <w:start w:val="1"/>
      <w:numFmt w:val="bullet"/>
      <w:suff w:val="tab"/>
      <w:lvlText w:val="•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8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6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0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4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8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2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6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2">
    <w:multiLevelType w:val="hybridMultilevel"/>
    <w:numStyleLink w:val="Numery"/>
  </w:abstractNum>
  <w:abstractNum w:abstractNumId="3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 duży">
    <w:name w:val="Punktor duży"/>
    <w:pPr>
      <w:numPr>
        <w:numId w:val="1"/>
      </w:numPr>
    </w:pPr>
  </w:style>
  <w:style w:type="numbering" w:styleId="Numery">
    <w:name w:val="Numery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