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86" w:rsidRPr="00276EC6" w:rsidRDefault="00496824" w:rsidP="00276EC6">
      <w:pPr>
        <w:jc w:val="center"/>
        <w:rPr>
          <w:b/>
          <w:bCs/>
          <w:sz w:val="28"/>
          <w:szCs w:val="28"/>
        </w:rPr>
      </w:pPr>
      <w:r w:rsidRPr="00276EC6">
        <w:rPr>
          <w:b/>
          <w:bCs/>
          <w:sz w:val="28"/>
          <w:szCs w:val="28"/>
        </w:rPr>
        <w:t>Wojownik – Tydzień 4</w:t>
      </w:r>
    </w:p>
    <w:p w:rsidR="00496824" w:rsidRPr="00276EC6" w:rsidRDefault="00496824" w:rsidP="00276EC6">
      <w:pPr>
        <w:jc w:val="center"/>
        <w:rPr>
          <w:b/>
          <w:bCs/>
          <w:sz w:val="28"/>
          <w:szCs w:val="28"/>
        </w:rPr>
      </w:pPr>
      <w:r w:rsidRPr="00276EC6">
        <w:rPr>
          <w:b/>
          <w:bCs/>
          <w:sz w:val="28"/>
          <w:szCs w:val="28"/>
        </w:rPr>
        <w:t>Słowa, które musi usłyszeć każdy wojownik</w:t>
      </w:r>
    </w:p>
    <w:p w:rsidR="00496824" w:rsidRPr="00276EC6" w:rsidRDefault="00496824" w:rsidP="00276EC6">
      <w:pPr>
        <w:jc w:val="both"/>
        <w:rPr>
          <w:sz w:val="24"/>
          <w:szCs w:val="24"/>
        </w:rPr>
      </w:pPr>
    </w:p>
    <w:p w:rsidR="00496824" w:rsidRDefault="00496824" w:rsidP="00276EC6">
      <w:p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„</w:t>
      </w:r>
      <w:r w:rsidRPr="00276EC6">
        <w:rPr>
          <w:sz w:val="24"/>
          <w:szCs w:val="24"/>
        </w:rPr>
        <w:t>Każdy chłopiec na swojej drodze do bycia mężczyzną przyjmuje strzałę, która rani go prosto w serce, w źródło jego siły. O tej ranie rzadko się mówi, a jeszcze rzadziej udaje się ją wygoić, dlatego nosi ją w sobie każdy mężczyzna. W większości przypadków rana ta została zadana przez ojca”.</w:t>
      </w:r>
      <w:r w:rsidRPr="00276EC6">
        <w:rPr>
          <w:sz w:val="24"/>
          <w:szCs w:val="24"/>
        </w:rPr>
        <w:t xml:space="preserve"> – John </w:t>
      </w:r>
      <w:proofErr w:type="spellStart"/>
      <w:r w:rsidRPr="00276EC6">
        <w:rPr>
          <w:sz w:val="24"/>
          <w:szCs w:val="24"/>
        </w:rPr>
        <w:t>Eldredge</w:t>
      </w:r>
      <w:proofErr w:type="spellEnd"/>
      <w:r w:rsidRPr="00276EC6">
        <w:rPr>
          <w:sz w:val="24"/>
          <w:szCs w:val="24"/>
        </w:rPr>
        <w:t>, „Dzikie serce”</w:t>
      </w:r>
    </w:p>
    <w:p w:rsidR="00276EC6" w:rsidRPr="00276EC6" w:rsidRDefault="00276EC6" w:rsidP="00276EC6">
      <w:pPr>
        <w:jc w:val="both"/>
        <w:rPr>
          <w:sz w:val="24"/>
          <w:szCs w:val="24"/>
        </w:rPr>
      </w:pPr>
      <w:bookmarkStart w:id="0" w:name="_GoBack"/>
      <w:bookmarkEnd w:id="0"/>
    </w:p>
    <w:p w:rsidR="00496824" w:rsidRPr="00276EC6" w:rsidRDefault="00496824" w:rsidP="00276EC6">
      <w:pPr>
        <w:jc w:val="both"/>
        <w:rPr>
          <w:sz w:val="24"/>
          <w:szCs w:val="24"/>
        </w:rPr>
      </w:pPr>
      <w:r w:rsidRPr="00276EC6">
        <w:rPr>
          <w:i/>
          <w:iCs/>
          <w:sz w:val="24"/>
          <w:szCs w:val="24"/>
        </w:rPr>
        <w:t xml:space="preserve">Król jednak powiedział: Niech wraca do swojego domu. Ze mną się nie zobaczy. </w:t>
      </w:r>
      <w:proofErr w:type="spellStart"/>
      <w:r w:rsidRPr="00276EC6">
        <w:rPr>
          <w:i/>
          <w:iCs/>
          <w:sz w:val="24"/>
          <w:szCs w:val="24"/>
        </w:rPr>
        <w:t>Absalom</w:t>
      </w:r>
      <w:proofErr w:type="spellEnd"/>
      <w:r w:rsidRPr="00276EC6">
        <w:rPr>
          <w:i/>
          <w:iCs/>
          <w:sz w:val="24"/>
          <w:szCs w:val="24"/>
        </w:rPr>
        <w:t xml:space="preserve"> wrócił zatem do swojego domu, lecz z królem się nie spotkał</w:t>
      </w:r>
      <w:r w:rsidRPr="00276EC6">
        <w:rPr>
          <w:sz w:val="24"/>
          <w:szCs w:val="24"/>
        </w:rPr>
        <w:t>.</w:t>
      </w:r>
      <w:r w:rsidRPr="00276EC6">
        <w:rPr>
          <w:sz w:val="24"/>
          <w:szCs w:val="24"/>
        </w:rPr>
        <w:t xml:space="preserve"> 2 Samuela 14:24</w:t>
      </w:r>
    </w:p>
    <w:p w:rsidR="00496824" w:rsidRPr="00276EC6" w:rsidRDefault="00496824" w:rsidP="00276EC6">
      <w:pPr>
        <w:jc w:val="both"/>
        <w:rPr>
          <w:sz w:val="24"/>
          <w:szCs w:val="24"/>
        </w:rPr>
      </w:pPr>
      <w:r w:rsidRPr="00276EC6">
        <w:rPr>
          <w:i/>
          <w:iCs/>
          <w:sz w:val="24"/>
          <w:szCs w:val="24"/>
        </w:rPr>
        <w:t xml:space="preserve">Słowa te przeszyły króla. Wszedł do komnaty nad bramą i zapłakał. Synu mój, </w:t>
      </w:r>
      <w:proofErr w:type="spellStart"/>
      <w:r w:rsidRPr="00276EC6">
        <w:rPr>
          <w:i/>
          <w:iCs/>
          <w:sz w:val="24"/>
          <w:szCs w:val="24"/>
        </w:rPr>
        <w:t>Absalomie</w:t>
      </w:r>
      <w:proofErr w:type="spellEnd"/>
      <w:r w:rsidRPr="00276EC6">
        <w:rPr>
          <w:i/>
          <w:iCs/>
          <w:sz w:val="24"/>
          <w:szCs w:val="24"/>
        </w:rPr>
        <w:t xml:space="preserve">! — powtarzał, chodząc po komnacie. — Synu mój, synu mój, </w:t>
      </w:r>
      <w:proofErr w:type="spellStart"/>
      <w:r w:rsidRPr="00276EC6">
        <w:rPr>
          <w:i/>
          <w:iCs/>
          <w:sz w:val="24"/>
          <w:szCs w:val="24"/>
        </w:rPr>
        <w:t>Absalomie</w:t>
      </w:r>
      <w:proofErr w:type="spellEnd"/>
      <w:r w:rsidRPr="00276EC6">
        <w:rPr>
          <w:i/>
          <w:iCs/>
          <w:sz w:val="24"/>
          <w:szCs w:val="24"/>
        </w:rPr>
        <w:t xml:space="preserve">! Obym to ja zginął zamiast ciebie! O, mój synu, mój synu, </w:t>
      </w:r>
      <w:proofErr w:type="spellStart"/>
      <w:r w:rsidRPr="00276EC6">
        <w:rPr>
          <w:i/>
          <w:iCs/>
          <w:sz w:val="24"/>
          <w:szCs w:val="24"/>
        </w:rPr>
        <w:t>Absalomie</w:t>
      </w:r>
      <w:proofErr w:type="spellEnd"/>
      <w:r w:rsidRPr="00276EC6">
        <w:rPr>
          <w:i/>
          <w:iCs/>
          <w:sz w:val="24"/>
          <w:szCs w:val="24"/>
        </w:rPr>
        <w:t>!</w:t>
      </w:r>
      <w:r w:rsidRPr="00276EC6">
        <w:rPr>
          <w:sz w:val="24"/>
          <w:szCs w:val="24"/>
        </w:rPr>
        <w:t xml:space="preserve"> 2 Samuela 18:33</w:t>
      </w:r>
    </w:p>
    <w:p w:rsidR="00496824" w:rsidRDefault="00496824" w:rsidP="00276EC6">
      <w:pPr>
        <w:jc w:val="both"/>
        <w:rPr>
          <w:sz w:val="24"/>
          <w:szCs w:val="24"/>
        </w:rPr>
      </w:pPr>
      <w:r w:rsidRPr="00276EC6">
        <w:rPr>
          <w:i/>
          <w:iCs/>
          <w:sz w:val="24"/>
          <w:szCs w:val="24"/>
        </w:rPr>
        <w:t>A gdy Jezus został ochrzczony i wychodził z wody, otworzyło się nad Nim niebo. Wtedy zobaczył, jak Duch Boży, niczym gołębica, zstępuje i na Nim spoczywa. 17Rozległ się też głos z nieba: Oto mój ukochany Syn, źródło mojej radości</w:t>
      </w:r>
      <w:r w:rsidRPr="00276EC6">
        <w:rPr>
          <w:sz w:val="24"/>
          <w:szCs w:val="24"/>
        </w:rPr>
        <w:t>.</w:t>
      </w:r>
      <w:r w:rsidRPr="00276EC6">
        <w:rPr>
          <w:sz w:val="24"/>
          <w:szCs w:val="24"/>
        </w:rPr>
        <w:t xml:space="preserve"> Mateusza 3:16-17</w:t>
      </w:r>
    </w:p>
    <w:p w:rsidR="00276EC6" w:rsidRPr="00276EC6" w:rsidRDefault="00276EC6" w:rsidP="00276EC6">
      <w:pPr>
        <w:jc w:val="both"/>
        <w:rPr>
          <w:sz w:val="24"/>
          <w:szCs w:val="24"/>
        </w:rPr>
      </w:pPr>
    </w:p>
    <w:p w:rsidR="00496824" w:rsidRPr="00276EC6" w:rsidRDefault="00573E73" w:rsidP="00276EC6">
      <w:pPr>
        <w:jc w:val="center"/>
        <w:rPr>
          <w:b/>
          <w:bCs/>
          <w:sz w:val="24"/>
          <w:szCs w:val="24"/>
        </w:rPr>
      </w:pPr>
      <w:r w:rsidRPr="00276EC6">
        <w:rPr>
          <w:b/>
          <w:bCs/>
          <w:sz w:val="24"/>
          <w:szCs w:val="24"/>
        </w:rPr>
        <w:t>Trzy rzeczy, które musi usłyszeć każdy wojownik</w:t>
      </w:r>
    </w:p>
    <w:p w:rsidR="00573E73" w:rsidRPr="00276EC6" w:rsidRDefault="00573E73" w:rsidP="00276E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Wierzę w ciebie</w:t>
      </w:r>
    </w:p>
    <w:p w:rsidR="00573E73" w:rsidRPr="00276EC6" w:rsidRDefault="00573E73" w:rsidP="00276E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Jestem z ciebie dumny</w:t>
      </w:r>
    </w:p>
    <w:p w:rsidR="00573E73" w:rsidRDefault="00573E73" w:rsidP="00276E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Zawsze będę cię kochać</w:t>
      </w:r>
    </w:p>
    <w:p w:rsidR="00276EC6" w:rsidRPr="00276EC6" w:rsidRDefault="00276EC6" w:rsidP="00276EC6">
      <w:pPr>
        <w:pStyle w:val="Akapitzlist"/>
        <w:jc w:val="both"/>
        <w:rPr>
          <w:sz w:val="24"/>
          <w:szCs w:val="24"/>
        </w:rPr>
      </w:pPr>
    </w:p>
    <w:p w:rsidR="00573E73" w:rsidRPr="00276EC6" w:rsidRDefault="00F33875" w:rsidP="00276EC6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276EC6">
        <w:rPr>
          <w:b/>
          <w:bCs/>
          <w:sz w:val="24"/>
          <w:szCs w:val="24"/>
          <w:lang w:val="en-US"/>
        </w:rPr>
        <w:t>Pytania</w:t>
      </w:r>
      <w:proofErr w:type="spellEnd"/>
      <w:r w:rsidRPr="00276EC6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276EC6">
        <w:rPr>
          <w:b/>
          <w:bCs/>
          <w:sz w:val="24"/>
          <w:szCs w:val="24"/>
          <w:lang w:val="en-US"/>
        </w:rPr>
        <w:t>dyskusji</w:t>
      </w:r>
      <w:proofErr w:type="spellEnd"/>
    </w:p>
    <w:p w:rsidR="00F33875" w:rsidRDefault="00F33875" w:rsidP="00276EC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Każdy rodzic/opiekun ma swoje mocne i słabe strony. Krótko opowiedz o tym, jak zostałeś wychowany. Co było dla ciebie błogosławieństwem, a co wyzwaniem?</w:t>
      </w:r>
    </w:p>
    <w:p w:rsidR="00276EC6" w:rsidRPr="00276EC6" w:rsidRDefault="00276EC6" w:rsidP="00276EC6">
      <w:pPr>
        <w:pStyle w:val="Akapitzlist"/>
        <w:jc w:val="both"/>
        <w:rPr>
          <w:sz w:val="24"/>
          <w:szCs w:val="24"/>
        </w:rPr>
      </w:pPr>
    </w:p>
    <w:p w:rsidR="00F33875" w:rsidRDefault="00F33875" w:rsidP="00276EC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 xml:space="preserve">Bóg Ojciec w trakcie chrztu powiedział </w:t>
      </w:r>
      <w:r w:rsidR="00276EC6" w:rsidRPr="00276EC6">
        <w:rPr>
          <w:sz w:val="24"/>
          <w:szCs w:val="24"/>
        </w:rPr>
        <w:t>Jezusowi trzy rzeczy: „Wierzę w ciebie. Jestem z Ciebie dumny. Zawsze będę Cię kochał”. Które z tych rzeczy musisz nauczyć się komunikować ludziom wokół siebie?</w:t>
      </w:r>
    </w:p>
    <w:p w:rsidR="00276EC6" w:rsidRPr="00276EC6" w:rsidRDefault="00276EC6" w:rsidP="00276EC6">
      <w:pPr>
        <w:pStyle w:val="Akapitzlist"/>
        <w:rPr>
          <w:sz w:val="24"/>
          <w:szCs w:val="24"/>
        </w:rPr>
      </w:pPr>
    </w:p>
    <w:p w:rsidR="00276EC6" w:rsidRPr="00276EC6" w:rsidRDefault="00276EC6" w:rsidP="00276EC6">
      <w:pPr>
        <w:pStyle w:val="Akapitzlist"/>
        <w:jc w:val="both"/>
        <w:rPr>
          <w:sz w:val="24"/>
          <w:szCs w:val="24"/>
        </w:rPr>
      </w:pPr>
    </w:p>
    <w:p w:rsidR="00276EC6" w:rsidRDefault="00276EC6" w:rsidP="00276EC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6EC6">
        <w:rPr>
          <w:sz w:val="24"/>
          <w:szCs w:val="24"/>
        </w:rPr>
        <w:t>Rozmawialiśmy o sercu wojownika, o niepewnym wojowniku, o słabościach wojownika oraz o rannym wojowniku. Które z tych zagadnień Bóg najmocniej ci pokazuje?</w:t>
      </w:r>
    </w:p>
    <w:p w:rsidR="00276EC6" w:rsidRPr="00276EC6" w:rsidRDefault="00276EC6" w:rsidP="00276EC6">
      <w:pPr>
        <w:pStyle w:val="Akapitzlist"/>
        <w:jc w:val="both"/>
        <w:rPr>
          <w:sz w:val="24"/>
          <w:szCs w:val="24"/>
        </w:rPr>
      </w:pPr>
    </w:p>
    <w:p w:rsidR="00573E73" w:rsidRPr="00276EC6" w:rsidRDefault="00276EC6" w:rsidP="00276EC6">
      <w:pPr>
        <w:jc w:val="center"/>
        <w:rPr>
          <w:sz w:val="24"/>
          <w:szCs w:val="24"/>
        </w:rPr>
      </w:pPr>
      <w:r w:rsidRPr="00276EC6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76EC6">
        <w:rPr>
          <w:b/>
          <w:bCs/>
          <w:sz w:val="24"/>
          <w:szCs w:val="24"/>
        </w:rPr>
        <w:t>www.facebook.com/groups/KolejnyKrok</w:t>
      </w:r>
    </w:p>
    <w:sectPr w:rsidR="00573E73" w:rsidRPr="002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4C10"/>
    <w:multiLevelType w:val="hybridMultilevel"/>
    <w:tmpl w:val="86BE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08B4"/>
    <w:multiLevelType w:val="hybridMultilevel"/>
    <w:tmpl w:val="44CE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4"/>
    <w:rsid w:val="00276EC6"/>
    <w:rsid w:val="00496824"/>
    <w:rsid w:val="00501886"/>
    <w:rsid w:val="00573E73"/>
    <w:rsid w:val="00F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579B"/>
  <w15:chartTrackingRefBased/>
  <w15:docId w15:val="{6E414F93-6374-4FF4-8EFC-7A9AB29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2020-02-14T11:29:00Z</dcterms:created>
  <dcterms:modified xsi:type="dcterms:W3CDTF">2020-02-14T11:49:00Z</dcterms:modified>
</cp:coreProperties>
</file>